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6F8E" w:rsidRPr="00113203" w:rsidRDefault="00302DBD" w:rsidP="00302DBD">
      <w:pPr>
        <w:jc w:val="center"/>
        <w:rPr>
          <w:rFonts w:ascii="Times New Roman" w:hAnsi="Times New Roman" w:cs="Times New Roman"/>
          <w:sz w:val="28"/>
          <w:szCs w:val="28"/>
        </w:rPr>
      </w:pPr>
      <w:r w:rsidRPr="00113203">
        <w:rPr>
          <w:rFonts w:ascii="Times New Roman" w:hAnsi="Times New Roman" w:cs="Times New Roman"/>
          <w:sz w:val="28"/>
          <w:szCs w:val="28"/>
        </w:rPr>
        <w:t>Прогноз поступления</w:t>
      </w:r>
      <w:r w:rsidR="003F2D87" w:rsidRPr="00113203">
        <w:rPr>
          <w:rFonts w:ascii="Times New Roman" w:hAnsi="Times New Roman" w:cs="Times New Roman"/>
          <w:sz w:val="28"/>
          <w:szCs w:val="28"/>
        </w:rPr>
        <w:t xml:space="preserve"> доходов в краевой бюджет на 2020</w:t>
      </w:r>
      <w:r w:rsidRPr="00113203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277B4E" w:rsidRPr="00113203">
        <w:rPr>
          <w:rFonts w:ascii="Times New Roman" w:hAnsi="Times New Roman" w:cs="Times New Roman"/>
          <w:sz w:val="28"/>
          <w:szCs w:val="28"/>
        </w:rPr>
        <w:t>2</w:t>
      </w:r>
      <w:r w:rsidR="003F2D87" w:rsidRPr="00113203">
        <w:rPr>
          <w:rFonts w:ascii="Times New Roman" w:hAnsi="Times New Roman" w:cs="Times New Roman"/>
          <w:sz w:val="28"/>
          <w:szCs w:val="28"/>
        </w:rPr>
        <w:t>1</w:t>
      </w:r>
      <w:r w:rsidRPr="00113203">
        <w:rPr>
          <w:rFonts w:ascii="Times New Roman" w:hAnsi="Times New Roman" w:cs="Times New Roman"/>
          <w:sz w:val="28"/>
          <w:szCs w:val="28"/>
        </w:rPr>
        <w:t xml:space="preserve"> и 202</w:t>
      </w:r>
      <w:r w:rsidR="003F2D87" w:rsidRPr="00113203">
        <w:rPr>
          <w:rFonts w:ascii="Times New Roman" w:hAnsi="Times New Roman" w:cs="Times New Roman"/>
          <w:sz w:val="28"/>
          <w:szCs w:val="28"/>
        </w:rPr>
        <w:t>2</w:t>
      </w:r>
      <w:r w:rsidRPr="00113203">
        <w:rPr>
          <w:rFonts w:ascii="Times New Roman" w:hAnsi="Times New Roman" w:cs="Times New Roman"/>
          <w:sz w:val="28"/>
          <w:szCs w:val="28"/>
        </w:rPr>
        <w:t xml:space="preserve"> годов. </w:t>
      </w:r>
    </w:p>
    <w:p w:rsidR="00C16857" w:rsidRPr="00113203" w:rsidRDefault="00C16857" w:rsidP="00302DB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A0B46" w:rsidRPr="002654FE" w:rsidRDefault="001A0B46" w:rsidP="002654FE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54F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 прогнозируемого объёма неналоговых поступлений в доход</w:t>
      </w:r>
      <w:r w:rsidR="00A84149" w:rsidRPr="00265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65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краевого бюджета за счет средств, взимаемых за наем жилых помещений жилищного фонда Камчатского края (КБК </w:t>
      </w:r>
      <w:r w:rsidRPr="002654FE">
        <w:rPr>
          <w:rFonts w:ascii="Times New Roman" w:hAnsi="Times New Roman" w:cs="Times New Roman"/>
          <w:sz w:val="28"/>
          <w:szCs w:val="28"/>
        </w:rPr>
        <w:t>810 1 11 09042 02 0000 120)</w:t>
      </w:r>
      <w:r w:rsidRPr="002654F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F2D87" w:rsidRPr="00113203" w:rsidRDefault="003F2D87" w:rsidP="003F2D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32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частью 3 статьи 155 ЖК РФ и части 3 статьи 156 ЖК РФ наниматели жилых помещений по договорам найма жилых помещений государственного или муниципального жилищного фонда вносят плату за пользование жилым помещением (плату за наем) </w:t>
      </w:r>
      <w:proofErr w:type="spellStart"/>
      <w:r w:rsidRPr="0011320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наймодателю</w:t>
      </w:r>
      <w:proofErr w:type="spellEnd"/>
      <w:r w:rsidRPr="001132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этого жилого помещения. Размер платы за пользование жилым помещением устанавливается органами местного самоуправления</w:t>
      </w:r>
      <w:r w:rsidR="002654F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132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F2D87" w:rsidRPr="00113203" w:rsidRDefault="003F2D87" w:rsidP="003F2D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32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Плата за пользование жилым помещением для нанимателей жилых помещений, расположенных в г. Петропавловске Камчатском, составляет 9 рублей 30 копеек в месяц за квадратный метр общей площади жилого помещения. </w:t>
      </w:r>
    </w:p>
    <w:p w:rsidR="003F2D87" w:rsidRPr="00113203" w:rsidRDefault="003F2D87" w:rsidP="003F2D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320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 платы за пользование жилым помещением (платы за наем)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 применяется с учетом коэффициента, характеризующего качество и благоустройство жилого помещения, месторасположение дома. (постановление администрации Петропавловск-Камчатского городского округа от 25 декабря 2018 г. № 2740 «Об установлении размера платы за содержание жилого помещения»)</w:t>
      </w:r>
      <w:r w:rsidR="00617AC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132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F2D87" w:rsidRPr="00113203" w:rsidRDefault="003F2D87" w:rsidP="003F2D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3203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Плата за наем для нанимателей жилых помещений, расположенных в Пионерском сельском поселении, составляет 8 рублей 00 копеек в месяц за квадратный метр общей площади жилого помещения (постановление администрации Пионерского сельского поселения Елизовского муниципального района от 27.12.2018 № 497 «Об установлении платы за пользование жилыми помещениями (платы за наём) для нанимателей жилых помещений по договорам социального найма и договорам найма жилых помещений государственного и муниципального жилищного фонда</w:t>
      </w:r>
      <w:r w:rsidR="002654F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11320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F2D87" w:rsidRPr="00113203" w:rsidRDefault="003F2D87" w:rsidP="003F2D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320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Решению Собрания депутатов Елизовского городского поселения от 18.04.2019 № 515 «О принятии муниципального нормативного правового акта «Порядок определения платы за пользование жилым помещением (платы за наем)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фонда»» размер платы определяется с учетом коэффициента соответствия платы (0,1648), базового размера платы (60,68) и коэффициента, характеризующего качество и благоустройство жилого помещения, месторасположение дома</w:t>
      </w:r>
      <w:r w:rsidR="00A02BB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132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F2D87" w:rsidRPr="00113203" w:rsidRDefault="003F2D87" w:rsidP="003F2D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32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Плата за наем для нанимателей жилых помещений, расположенных в </w:t>
      </w:r>
      <w:proofErr w:type="spellStart"/>
      <w:r w:rsidRPr="00113203">
        <w:rPr>
          <w:rFonts w:ascii="Times New Roman" w:eastAsia="Times New Roman" w:hAnsi="Times New Roman" w:cs="Times New Roman"/>
          <w:sz w:val="28"/>
          <w:szCs w:val="28"/>
          <w:lang w:eastAsia="ru-RU"/>
        </w:rPr>
        <w:t>пгт</w:t>
      </w:r>
      <w:proofErr w:type="spellEnd"/>
      <w:r w:rsidRPr="001132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Палана, составляет 25 рублей 85 копеек в месяц за квадратный метр общей площади жилого помещения (постановление администрации городского округа </w:t>
      </w:r>
      <w:r w:rsidRPr="0011320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«поселок Палана» от 01.12.2016 № 202/1 «Об установлении платы за пользование жилыми помещениями (платы за наём) для нанимателей жилых помещений по договорам социального найма и договорам найма жилых помещений государственного и муниципального жилищного фонда»).</w:t>
      </w:r>
    </w:p>
    <w:p w:rsidR="003F2D87" w:rsidRPr="00113203" w:rsidRDefault="003F2D87" w:rsidP="003F2D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32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Методике прогнозирования поступлений доходов в бюджет Камчатского края, по формуле </w:t>
      </w:r>
      <w:proofErr w:type="spellStart"/>
      <w:r w:rsidRPr="00113203">
        <w:rPr>
          <w:rFonts w:ascii="Times New Roman" w:eastAsia="Times New Roman" w:hAnsi="Times New Roman" w:cs="Times New Roman"/>
          <w:sz w:val="28"/>
          <w:szCs w:val="28"/>
          <w:lang w:eastAsia="ru-RU"/>
        </w:rPr>
        <w:t>Дпл</w:t>
      </w:r>
      <w:proofErr w:type="spellEnd"/>
      <w:r w:rsidRPr="001132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наем = </w:t>
      </w:r>
      <w:proofErr w:type="spellStart"/>
      <w:r w:rsidRPr="00113203">
        <w:rPr>
          <w:rFonts w:ascii="Times New Roman" w:eastAsia="Times New Roman" w:hAnsi="Times New Roman" w:cs="Times New Roman"/>
          <w:sz w:val="28"/>
          <w:szCs w:val="28"/>
          <w:lang w:eastAsia="ru-RU"/>
        </w:rPr>
        <w:t>Sм.ж.ф</w:t>
      </w:r>
      <w:proofErr w:type="spellEnd"/>
      <w:r w:rsidRPr="001132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.*СТ*Кс *12(где </w:t>
      </w:r>
      <w:proofErr w:type="spellStart"/>
      <w:r w:rsidRPr="00113203">
        <w:rPr>
          <w:rFonts w:ascii="Times New Roman" w:eastAsia="Times New Roman" w:hAnsi="Times New Roman" w:cs="Times New Roman"/>
          <w:sz w:val="28"/>
          <w:szCs w:val="28"/>
          <w:lang w:eastAsia="ru-RU"/>
        </w:rPr>
        <w:t>Sм.ж.ф</w:t>
      </w:r>
      <w:proofErr w:type="spellEnd"/>
      <w:r w:rsidRPr="001132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.-общая площадь жилых помещений; СТ – средний размер платы за жилое помещение; Кс- коэффициент собираемости), прогнозируемый объём неналоговых поступлений в доход краевого бюджета в 2020 году за счет средств, взимаемых за наем жилых помещений жилищного фонда Камчатского края, находящихся в казне </w:t>
      </w:r>
      <w:r w:rsidR="00BE3622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Камчатского края, составляет 473 431,26</w:t>
      </w:r>
      <w:r w:rsidRPr="001132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  </w:t>
      </w:r>
    </w:p>
    <w:p w:rsidR="00C6529E" w:rsidRDefault="003F2D87" w:rsidP="00C652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32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учетом индекса инфляции, прогнозируемый объём неналоговых поступлений в доход краевого бюджета в 2021 году составит </w:t>
      </w:r>
      <w:r w:rsidR="00BE3622">
        <w:rPr>
          <w:rFonts w:ascii="Times New Roman" w:eastAsia="Times New Roman" w:hAnsi="Times New Roman" w:cs="Times New Roman"/>
          <w:sz w:val="28"/>
          <w:szCs w:val="28"/>
          <w:lang w:eastAsia="ru-RU"/>
        </w:rPr>
        <w:t>492 368,51</w:t>
      </w:r>
      <w:r w:rsidRPr="001132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руб., в 2022 – </w:t>
      </w:r>
      <w:r w:rsidR="00BE3622">
        <w:rPr>
          <w:rFonts w:ascii="Times New Roman" w:eastAsia="Times New Roman" w:hAnsi="Times New Roman" w:cs="Times New Roman"/>
          <w:sz w:val="28"/>
          <w:szCs w:val="28"/>
          <w:lang w:eastAsia="ru-RU"/>
        </w:rPr>
        <w:t>512 063,25</w:t>
      </w:r>
      <w:r w:rsidRPr="001132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 (Приложение № 1).</w:t>
      </w:r>
    </w:p>
    <w:p w:rsidR="001A7645" w:rsidRPr="00113203" w:rsidRDefault="001A7645" w:rsidP="00C652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529E" w:rsidRPr="00113203" w:rsidRDefault="00D90F87" w:rsidP="00C6529E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3203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 прогнозирования поступлений доходов по</w:t>
      </w:r>
      <w:r w:rsidR="00C6529E" w:rsidRPr="001132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коду бюджетной классификации 810 1 13 01992 02 0000 130 «</w:t>
      </w:r>
      <w:r w:rsidR="00C6529E" w:rsidRPr="00113203">
        <w:rPr>
          <w:rFonts w:ascii="Times New Roman" w:hAnsi="Times New Roman" w:cs="Times New Roman"/>
          <w:sz w:val="28"/>
          <w:szCs w:val="28"/>
        </w:rPr>
        <w:t>Прочие доходы от оказания платных услуг (работ) получателями средств бюджетов субъектов Российской Федерации»</w:t>
      </w:r>
      <w:r w:rsidR="00C6529E" w:rsidRPr="0011320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6529E" w:rsidRPr="00113203" w:rsidRDefault="00C6529E" w:rsidP="00C652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3203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состоянию на 14.08.2019 года поступле</w:t>
      </w:r>
      <w:r w:rsidR="009B69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ние доходов составило 718 890,21 </w:t>
      </w:r>
      <w:r w:rsidRPr="00113203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руб.</w:t>
      </w:r>
      <w:r w:rsidR="00CB6BBA" w:rsidRPr="001132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уставной деятельностью Краевым государственным казенным учреждением «Региональный центр развития энергетики и энергосбережения» оказаны услуги по выполнению работ «Анализ документации, регламентирующей обеспечение коммунальными ресурсами организации, на предмет соответствия действующему законодательству и договорным отношениям с </w:t>
      </w:r>
      <w:proofErr w:type="spellStart"/>
      <w:r w:rsidR="00CB6BBA" w:rsidRPr="00113203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ресурсоснабжающими</w:t>
      </w:r>
      <w:proofErr w:type="spellEnd"/>
      <w:r w:rsidR="00CB6BBA" w:rsidRPr="001132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организациями, с выдачей заключения и рекомендаций, в том числе термографическое обследование». </w:t>
      </w:r>
      <w:r w:rsidR="00BE3622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Данный доход носит несистемный характер, прогнозируемый объем поступлений составит</w:t>
      </w:r>
      <w:r w:rsidRPr="001132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2020-2022 </w:t>
      </w:r>
      <w:proofErr w:type="spellStart"/>
      <w:r w:rsidRPr="00113203">
        <w:rPr>
          <w:rFonts w:ascii="Times New Roman" w:eastAsia="Times New Roman" w:hAnsi="Times New Roman" w:cs="Times New Roman"/>
          <w:sz w:val="28"/>
          <w:szCs w:val="28"/>
          <w:lang w:eastAsia="ru-RU"/>
        </w:rPr>
        <w:t>г.г</w:t>
      </w:r>
      <w:proofErr w:type="spellEnd"/>
      <w:r w:rsidRPr="00113203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700 000,00 руб.</w:t>
      </w:r>
    </w:p>
    <w:p w:rsidR="00C6529E" w:rsidRPr="00113203" w:rsidRDefault="00C6529E" w:rsidP="00C6529E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0B46" w:rsidRPr="001A7645" w:rsidRDefault="001A7645" w:rsidP="001A7645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645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 прогнозирования поступлений доходов по</w:t>
      </w:r>
      <w:r w:rsidR="001A0B46" w:rsidRPr="001A7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коду бюджетной классификации 810 1 13 02992 02 6002 130 «Прочие доходы от компенсации затрат бюджетов субъектов Российской Федерации (возврат дебиторской задолженности прошлых лет (средства краевого бюджета))».</w:t>
      </w:r>
    </w:p>
    <w:p w:rsidR="008D544F" w:rsidRPr="00113203" w:rsidRDefault="0050061F" w:rsidP="001A0B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320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По состоянию на </w:t>
      </w:r>
      <w:r w:rsidR="00CB0D8E" w:rsidRPr="00113203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Pr="00113203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BD64BF" w:rsidRPr="00113203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1A0B46" w:rsidRPr="00113203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BD64BF" w:rsidRPr="00113203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1A0B46" w:rsidRPr="001132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поступление доходов составило </w:t>
      </w:r>
      <w:r w:rsidR="00482AF3" w:rsidRPr="00113203">
        <w:rPr>
          <w:rFonts w:ascii="Times New Roman" w:eastAsia="Times New Roman" w:hAnsi="Times New Roman" w:cs="Times New Roman"/>
          <w:sz w:val="28"/>
          <w:szCs w:val="28"/>
          <w:lang w:eastAsia="ru-RU"/>
        </w:rPr>
        <w:t>104</w:t>
      </w:r>
      <w:r w:rsidR="00BE3622">
        <w:rPr>
          <w:rFonts w:ascii="Times New Roman" w:eastAsia="Times New Roman" w:hAnsi="Times New Roman" w:cs="Times New Roman"/>
          <w:sz w:val="28"/>
          <w:szCs w:val="28"/>
          <w:lang w:eastAsia="ru-RU"/>
        </w:rPr>
        <w:t> 973 856,15</w:t>
      </w:r>
      <w:r w:rsidR="002B5EB7" w:rsidRPr="001132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0B46" w:rsidRPr="00113203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руб., в том числе</w:t>
      </w:r>
      <w:r w:rsidR="008D544F" w:rsidRPr="0011320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D544F" w:rsidRPr="00113203" w:rsidRDefault="008D544F" w:rsidP="001A76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32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- 97 749 364,25 руб. возврат </w:t>
      </w:r>
      <w:r w:rsidRPr="00113203">
        <w:rPr>
          <w:rFonts w:ascii="Times New Roman" w:hAnsi="Times New Roman" w:cs="Times New Roman"/>
          <w:sz w:val="28"/>
          <w:szCs w:val="28"/>
        </w:rPr>
        <w:t>КГКУ «Камчатский водоканал» субсидии на осуществление капитальных вложений;</w:t>
      </w:r>
    </w:p>
    <w:p w:rsidR="008D544F" w:rsidRPr="00113203" w:rsidRDefault="008D544F" w:rsidP="001A76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3203">
        <w:rPr>
          <w:rFonts w:ascii="Times New Roman" w:hAnsi="Times New Roman" w:cs="Times New Roman"/>
          <w:sz w:val="28"/>
          <w:szCs w:val="28"/>
        </w:rPr>
        <w:t>- 2</w:t>
      </w:r>
      <w:r w:rsidR="0055524E" w:rsidRPr="00113203">
        <w:rPr>
          <w:rFonts w:ascii="Times New Roman" w:hAnsi="Times New Roman" w:cs="Times New Roman"/>
          <w:sz w:val="28"/>
          <w:szCs w:val="28"/>
        </w:rPr>
        <w:t> 236 506,19</w:t>
      </w:r>
      <w:r w:rsidRPr="00113203">
        <w:rPr>
          <w:rFonts w:ascii="Times New Roman" w:hAnsi="Times New Roman" w:cs="Times New Roman"/>
          <w:sz w:val="28"/>
          <w:szCs w:val="28"/>
        </w:rPr>
        <w:t xml:space="preserve"> руб. возврат юридическими лицами субсидии на возмещение не дополученных доходов за 2018 год;</w:t>
      </w:r>
    </w:p>
    <w:p w:rsidR="0053278E" w:rsidRPr="00113203" w:rsidRDefault="008D544F" w:rsidP="001A76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3203">
        <w:rPr>
          <w:rFonts w:ascii="Times New Roman" w:hAnsi="Times New Roman" w:cs="Times New Roman"/>
          <w:sz w:val="28"/>
          <w:szCs w:val="28"/>
        </w:rPr>
        <w:t xml:space="preserve">- 4 713 058,35 руб. </w:t>
      </w:r>
      <w:r w:rsidR="001A0B46" w:rsidRPr="001132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32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возврат </w:t>
      </w:r>
      <w:r w:rsidRPr="00113203">
        <w:rPr>
          <w:rFonts w:ascii="Times New Roman" w:hAnsi="Times New Roman" w:cs="Times New Roman"/>
          <w:sz w:val="28"/>
          <w:szCs w:val="28"/>
        </w:rPr>
        <w:t xml:space="preserve">КГКУ «Камчатский водоканал» </w:t>
      </w:r>
      <w:r w:rsidR="0053278E" w:rsidRPr="00113203">
        <w:rPr>
          <w:rFonts w:ascii="Times New Roman" w:hAnsi="Times New Roman" w:cs="Times New Roman"/>
          <w:sz w:val="28"/>
          <w:szCs w:val="28"/>
        </w:rPr>
        <w:t>субсидии на финансовое обеспечение (возмещение) юридическим лицам – государственным унитарным предприятиям Камчатского края, осуществляющим деятельность в сфере водоснабжения и водоотведения, затрат в связи с выполнением работ и (или) оказанием услуг за 2018 год;</w:t>
      </w:r>
    </w:p>
    <w:p w:rsidR="0053278E" w:rsidRPr="00113203" w:rsidRDefault="0053278E" w:rsidP="001A76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3203">
        <w:rPr>
          <w:rFonts w:ascii="Times New Roman" w:hAnsi="Times New Roman" w:cs="Times New Roman"/>
          <w:sz w:val="28"/>
          <w:szCs w:val="28"/>
        </w:rPr>
        <w:t>- 68 150,48 руб. возврат</w:t>
      </w:r>
      <w:r w:rsidR="008D544F" w:rsidRPr="00113203">
        <w:rPr>
          <w:rFonts w:ascii="Times New Roman" w:hAnsi="Times New Roman" w:cs="Times New Roman"/>
          <w:sz w:val="28"/>
          <w:szCs w:val="28"/>
        </w:rPr>
        <w:t xml:space="preserve"> </w:t>
      </w:r>
      <w:r w:rsidR="001A0B46" w:rsidRPr="00113203">
        <w:rPr>
          <w:rFonts w:ascii="Times New Roman" w:eastAsia="Times New Roman" w:hAnsi="Times New Roman" w:cs="Times New Roman"/>
          <w:sz w:val="28"/>
          <w:szCs w:val="28"/>
          <w:lang w:eastAsia="ru-RU"/>
        </w:rPr>
        <w:t>некоммерческой организацией</w:t>
      </w:r>
      <w:r w:rsidR="00931A98" w:rsidRPr="001132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1A0B46" w:rsidRPr="00113203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Фонд капитального ремонта многоква</w:t>
      </w:r>
      <w:r w:rsidR="00931A98" w:rsidRPr="00113203">
        <w:rPr>
          <w:rFonts w:ascii="Times New Roman" w:eastAsia="Times New Roman" w:hAnsi="Times New Roman" w:cs="Times New Roman"/>
          <w:sz w:val="28"/>
          <w:szCs w:val="28"/>
          <w:lang w:eastAsia="ru-RU"/>
        </w:rPr>
        <w:t>ртирных домов в Камчатском крае»</w:t>
      </w:r>
      <w:r w:rsidR="001A0B46" w:rsidRPr="001132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Фонд) </w:t>
      </w:r>
      <w:r w:rsidRPr="00113203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субсидии на финансовое обеспечение части затрат в связи с оказанием услуг и (или) выполнением работ по капитальному ремонту общего имущества в</w:t>
      </w:r>
      <w:r w:rsidR="006E78B3" w:rsidRPr="001132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многоквартирных домах в связи с</w:t>
      </w:r>
      <w:r w:rsidRPr="001132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признанием многоквартирных домов аварийными и подлежащими сносу;</w:t>
      </w:r>
    </w:p>
    <w:p w:rsidR="0055524E" w:rsidRPr="00113203" w:rsidRDefault="00E14449" w:rsidP="001A76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3203">
        <w:rPr>
          <w:rFonts w:ascii="Times New Roman" w:eastAsia="Times New Roman" w:hAnsi="Times New Roman" w:cs="Times New Roman"/>
          <w:sz w:val="28"/>
          <w:szCs w:val="28"/>
          <w:lang w:eastAsia="ru-RU"/>
        </w:rPr>
        <w:t>- 7 468,60</w:t>
      </w:r>
      <w:r w:rsidR="0053278E" w:rsidRPr="001132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3203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возврат Фондом неиспользованного</w:t>
      </w:r>
      <w:r w:rsidR="002B5EB7" w:rsidRPr="001132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01.01.201</w:t>
      </w:r>
      <w:r w:rsidRPr="00113203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1A0B46" w:rsidRPr="001132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остатк</w:t>
      </w:r>
      <w:r w:rsidRPr="0011320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A0B46" w:rsidRPr="001132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субсидий на информирование граждан об их правах и обязанностях в сфере жилищно-коммунального хозяйства</w:t>
      </w:r>
      <w:r w:rsidRPr="0011320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31A98" w:rsidRPr="001132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A0B46" w:rsidRPr="00113203" w:rsidRDefault="00931A98" w:rsidP="001A76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3203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Вероятность</w:t>
      </w:r>
      <w:r w:rsidR="0055524E" w:rsidRPr="001132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возврата в 2020</w:t>
      </w:r>
      <w:r w:rsidR="001A0B46" w:rsidRPr="001132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вышеназванных средств краевого бюджета минимальная, данный доход носит несистемный характер и на дату планирования исключается из фактич</w:t>
      </w:r>
      <w:r w:rsidR="00C6529E" w:rsidRPr="00113203">
        <w:rPr>
          <w:rFonts w:ascii="Times New Roman" w:eastAsia="Times New Roman" w:hAnsi="Times New Roman" w:cs="Times New Roman"/>
          <w:sz w:val="28"/>
          <w:szCs w:val="28"/>
          <w:lang w:eastAsia="ru-RU"/>
        </w:rPr>
        <w:t>еского поступления. План на 2020</w:t>
      </w:r>
      <w:r w:rsidR="001A0B46" w:rsidRPr="00113203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C6529E" w:rsidRPr="0011320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A0B46" w:rsidRPr="001132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A0B46" w:rsidRPr="00113203">
        <w:rPr>
          <w:rFonts w:ascii="Times New Roman" w:eastAsia="Times New Roman" w:hAnsi="Times New Roman" w:cs="Times New Roman"/>
          <w:sz w:val="28"/>
          <w:szCs w:val="28"/>
          <w:lang w:eastAsia="ru-RU"/>
        </w:rPr>
        <w:t>г.г</w:t>
      </w:r>
      <w:proofErr w:type="spellEnd"/>
      <w:r w:rsidR="001A0B46" w:rsidRPr="001132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– </w:t>
      </w:r>
      <w:r w:rsidR="0055524E" w:rsidRPr="0011320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E3622">
        <w:rPr>
          <w:rFonts w:ascii="Times New Roman" w:eastAsia="Times New Roman" w:hAnsi="Times New Roman" w:cs="Times New Roman"/>
          <w:sz w:val="28"/>
          <w:szCs w:val="28"/>
          <w:lang w:eastAsia="ru-RU"/>
        </w:rPr>
        <w:t>99 308,00</w:t>
      </w:r>
      <w:r w:rsidR="001A0B46" w:rsidRPr="001132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</w:t>
      </w:r>
    </w:p>
    <w:p w:rsidR="001A0B46" w:rsidRPr="00113203" w:rsidRDefault="001A0B46" w:rsidP="001A0B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sectPr w:rsidR="001A0B46" w:rsidRPr="00113203" w:rsidSect="006E78B3">
      <w:headerReference w:type="default" r:id="rId8"/>
      <w:pgSz w:w="11906" w:h="16838"/>
      <w:pgMar w:top="1276" w:right="849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5B62" w:rsidRDefault="00915B62" w:rsidP="00915B62">
      <w:pPr>
        <w:spacing w:after="0" w:line="240" w:lineRule="auto"/>
      </w:pPr>
      <w:r>
        <w:separator/>
      </w:r>
    </w:p>
  </w:endnote>
  <w:endnote w:type="continuationSeparator" w:id="0">
    <w:p w:rsidR="00915B62" w:rsidRDefault="00915B62" w:rsidP="00915B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5B62" w:rsidRDefault="00915B62" w:rsidP="00915B62">
      <w:pPr>
        <w:spacing w:after="0" w:line="240" w:lineRule="auto"/>
      </w:pPr>
      <w:r>
        <w:separator/>
      </w:r>
    </w:p>
  </w:footnote>
  <w:footnote w:type="continuationSeparator" w:id="0">
    <w:p w:rsidR="00915B62" w:rsidRDefault="00915B62" w:rsidP="00915B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95993886"/>
      <w:docPartObj>
        <w:docPartGallery w:val="Page Numbers (Top of Page)"/>
        <w:docPartUnique/>
      </w:docPartObj>
    </w:sdtPr>
    <w:sdtContent>
      <w:p w:rsidR="00915B62" w:rsidRDefault="00915B6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7142">
          <w:rPr>
            <w:noProof/>
          </w:rPr>
          <w:t>3</w:t>
        </w:r>
        <w:r>
          <w:fldChar w:fldCharType="end"/>
        </w:r>
      </w:p>
    </w:sdtContent>
  </w:sdt>
  <w:p w:rsidR="00915B62" w:rsidRDefault="00915B62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D2B60"/>
    <w:multiLevelType w:val="hybridMultilevel"/>
    <w:tmpl w:val="86169704"/>
    <w:lvl w:ilvl="0" w:tplc="D398E8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70C1"/>
    <w:rsid w:val="00001AB4"/>
    <w:rsid w:val="00095A51"/>
    <w:rsid w:val="0010778B"/>
    <w:rsid w:val="00113203"/>
    <w:rsid w:val="001A0B46"/>
    <w:rsid w:val="001A5356"/>
    <w:rsid w:val="001A7645"/>
    <w:rsid w:val="001E28A9"/>
    <w:rsid w:val="00217437"/>
    <w:rsid w:val="00233CD9"/>
    <w:rsid w:val="002654FE"/>
    <w:rsid w:val="002671B3"/>
    <w:rsid w:val="00277B4E"/>
    <w:rsid w:val="0028724A"/>
    <w:rsid w:val="002B5EB7"/>
    <w:rsid w:val="002F3434"/>
    <w:rsid w:val="00302DBD"/>
    <w:rsid w:val="003032F8"/>
    <w:rsid w:val="00310438"/>
    <w:rsid w:val="0034134D"/>
    <w:rsid w:val="00367A70"/>
    <w:rsid w:val="003F2D87"/>
    <w:rsid w:val="00425DF1"/>
    <w:rsid w:val="00435342"/>
    <w:rsid w:val="00477CC9"/>
    <w:rsid w:val="00482AF3"/>
    <w:rsid w:val="004E692A"/>
    <w:rsid w:val="0050061F"/>
    <w:rsid w:val="005224D5"/>
    <w:rsid w:val="0053278E"/>
    <w:rsid w:val="0055524E"/>
    <w:rsid w:val="00566217"/>
    <w:rsid w:val="005943BF"/>
    <w:rsid w:val="005E39AC"/>
    <w:rsid w:val="00617AC5"/>
    <w:rsid w:val="00622062"/>
    <w:rsid w:val="00625DAD"/>
    <w:rsid w:val="0065443B"/>
    <w:rsid w:val="006E78B3"/>
    <w:rsid w:val="00767725"/>
    <w:rsid w:val="007D7655"/>
    <w:rsid w:val="00850355"/>
    <w:rsid w:val="008B4087"/>
    <w:rsid w:val="008B592B"/>
    <w:rsid w:val="008D544F"/>
    <w:rsid w:val="008D6F8E"/>
    <w:rsid w:val="0090258F"/>
    <w:rsid w:val="00915B62"/>
    <w:rsid w:val="009170C1"/>
    <w:rsid w:val="00931A98"/>
    <w:rsid w:val="009B3146"/>
    <w:rsid w:val="009B6947"/>
    <w:rsid w:val="00A02BB5"/>
    <w:rsid w:val="00A222A6"/>
    <w:rsid w:val="00A2570E"/>
    <w:rsid w:val="00A84149"/>
    <w:rsid w:val="00AB554C"/>
    <w:rsid w:val="00AF75CC"/>
    <w:rsid w:val="00B108B4"/>
    <w:rsid w:val="00B80BCC"/>
    <w:rsid w:val="00BB3C09"/>
    <w:rsid w:val="00BD64BF"/>
    <w:rsid w:val="00BE3622"/>
    <w:rsid w:val="00C16857"/>
    <w:rsid w:val="00C6529E"/>
    <w:rsid w:val="00CB0D8E"/>
    <w:rsid w:val="00CB1CFC"/>
    <w:rsid w:val="00CB6BBA"/>
    <w:rsid w:val="00CD17BF"/>
    <w:rsid w:val="00D2312C"/>
    <w:rsid w:val="00D90F87"/>
    <w:rsid w:val="00DD0087"/>
    <w:rsid w:val="00DE4821"/>
    <w:rsid w:val="00DF6709"/>
    <w:rsid w:val="00E12543"/>
    <w:rsid w:val="00E14449"/>
    <w:rsid w:val="00E220E4"/>
    <w:rsid w:val="00ED35A1"/>
    <w:rsid w:val="00EE0012"/>
    <w:rsid w:val="00EE313A"/>
    <w:rsid w:val="00EE72BA"/>
    <w:rsid w:val="00F23B1C"/>
    <w:rsid w:val="00FF7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B25A0"/>
  <w15:chartTrackingRefBased/>
  <w15:docId w15:val="{FCEC8B3F-2513-401A-B1EE-0051AF73E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44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5443B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302DBD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15B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15B62"/>
  </w:style>
  <w:style w:type="paragraph" w:styleId="a8">
    <w:name w:val="footer"/>
    <w:basedOn w:val="a"/>
    <w:link w:val="a9"/>
    <w:uiPriority w:val="99"/>
    <w:unhideWhenUsed/>
    <w:rsid w:val="00915B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15B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A2E2F3-CD8F-4D87-BC57-085711E1B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3</Pages>
  <Words>918</Words>
  <Characters>5236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Гуляева Анна Игоревна</dc:creator>
  <cp:keywords/>
  <dc:description/>
  <cp:lastModifiedBy>Ахметшина Ирина Викторовна</cp:lastModifiedBy>
  <cp:revision>8</cp:revision>
  <cp:lastPrinted>2018-05-29T05:02:00Z</cp:lastPrinted>
  <dcterms:created xsi:type="dcterms:W3CDTF">2019-09-04T22:55:00Z</dcterms:created>
  <dcterms:modified xsi:type="dcterms:W3CDTF">2019-09-05T02:47:00Z</dcterms:modified>
</cp:coreProperties>
</file>